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Lines="100" w:line="360" w:lineRule="auto"/>
        <w:ind w:firstLine="723" w:firstLineChars="200"/>
        <w:jc w:val="center"/>
        <w:rPr>
          <w:rFonts w:ascii="宋体" w:hAnsi="宋体"/>
          <w:b/>
          <w:sz w:val="36"/>
          <w:szCs w:val="32"/>
        </w:rPr>
      </w:pPr>
      <w:bookmarkStart w:id="0" w:name="_GoBack"/>
      <w:bookmarkEnd w:id="0"/>
      <w:r>
        <w:rPr>
          <w:rFonts w:hint="eastAsia" w:ascii="宋体" w:hAnsi="宋体"/>
          <w:b/>
          <w:sz w:val="36"/>
          <w:szCs w:val="32"/>
        </w:rPr>
        <w:t>关于一汽大众有限责任公司新速腾汽车后悬架断裂问题的查处申请</w:t>
      </w:r>
    </w:p>
    <w:p>
      <w:pPr>
        <w:spacing w:afterLines="100" w:line="360" w:lineRule="auto"/>
        <w:jc w:val="left"/>
        <w:rPr>
          <w:rFonts w:ascii="仿宋" w:hAnsi="仿宋" w:eastAsia="仿宋"/>
          <w:b/>
          <w:sz w:val="32"/>
          <w:szCs w:val="32"/>
        </w:rPr>
      </w:pPr>
      <w:r>
        <w:rPr>
          <w:rFonts w:hint="eastAsia"/>
          <w:sz w:val="28"/>
          <w:szCs w:val="28"/>
          <w:u w:val="single"/>
        </w:rPr>
        <w:t xml:space="preserve">         </w:t>
      </w:r>
      <w:r>
        <w:rPr>
          <w:rFonts w:hint="eastAsia" w:ascii="仿宋" w:hAnsi="仿宋" w:eastAsia="仿宋"/>
          <w:b/>
          <w:sz w:val="32"/>
          <w:szCs w:val="32"/>
          <w:u w:val="single"/>
        </w:rPr>
        <w:t xml:space="preserve"> </w:t>
      </w:r>
      <w:r>
        <w:rPr>
          <w:rFonts w:hint="eastAsia" w:ascii="仿宋" w:hAnsi="仿宋" w:eastAsia="仿宋"/>
          <w:b/>
          <w:sz w:val="32"/>
          <w:szCs w:val="32"/>
        </w:rPr>
        <w:t>公安交通管理局：</w:t>
      </w:r>
    </w:p>
    <w:p>
      <w:pPr>
        <w:spacing w:line="360" w:lineRule="auto"/>
        <w:ind w:firstLine="560" w:firstLineChars="200"/>
        <w:rPr>
          <w:rFonts w:hint="eastAsia"/>
          <w:sz w:val="28"/>
          <w:szCs w:val="28"/>
        </w:rPr>
      </w:pPr>
      <w:r>
        <w:rPr>
          <w:rFonts w:hint="eastAsia"/>
          <w:sz w:val="28"/>
          <w:szCs w:val="28"/>
        </w:rPr>
        <w:t xml:space="preserve">申请人系一汽大众有限责任公司速腾汽车的车主，于2011年5月至2014年5月期间购买的大众速腾汽车，投入使用后该批次汽车发生多起后悬挂断裂情况，引起车主强烈的不安全感。2014年10月15日，一汽-大众汽车有限公司发布召回公告，承认召回范围内的车辆存在“在行使中失去操控”的危险，但补救措施是“在受影响的车辆的纵臂上安装金属衬板”。 </w:t>
      </w:r>
    </w:p>
    <w:p>
      <w:pPr>
        <w:spacing w:line="360" w:lineRule="auto"/>
        <w:ind w:firstLine="480"/>
        <w:rPr>
          <w:rFonts w:hint="eastAsia"/>
          <w:sz w:val="28"/>
          <w:szCs w:val="28"/>
        </w:rPr>
      </w:pPr>
      <w:r>
        <w:rPr>
          <w:rFonts w:hint="eastAsia"/>
          <w:sz w:val="28"/>
          <w:szCs w:val="28"/>
        </w:rPr>
        <w:t>申请人的车辆即在召回车辆范围内，作为车主，原告的权益受到严重损害。根据</w:t>
      </w:r>
      <w:r>
        <w:rPr>
          <w:sz w:val="28"/>
          <w:szCs w:val="28"/>
        </w:rPr>
        <w:t>《中华人民共和国道路交通安全法》第十六条第一项规定</w:t>
      </w:r>
      <w:r>
        <w:rPr>
          <w:rFonts w:hint="eastAsia"/>
          <w:sz w:val="28"/>
          <w:szCs w:val="28"/>
        </w:rPr>
        <w:t>，</w:t>
      </w:r>
      <w:r>
        <w:rPr>
          <w:sz w:val="28"/>
          <w:szCs w:val="28"/>
        </w:rPr>
        <w:t>任何单位或者个人不得拼装机动车或者擅自改变机动车已登记的结构、构造或者特征。未经公安交通管理部门允许，擅自改装机动车底盘、发动机、悬挂、变速系统、方向系统、车胎轮毂、车灯、车身颜色喷涂和外观结构，以及机动车的有关技术数据与国务院机动车产品主管部门公告数据不符的都属于改装行为。</w:t>
      </w:r>
      <w:r>
        <w:rPr>
          <w:rFonts w:hint="eastAsia"/>
          <w:sz w:val="28"/>
          <w:szCs w:val="28"/>
        </w:rPr>
        <w:t>但一汽大众公司无视在有关部门备案中所提交的相关技术数据，将召回车辆的后悬挂进行“安装衬板”的改造行为，违反了</w:t>
      </w:r>
      <w:r>
        <w:rPr>
          <w:sz w:val="28"/>
          <w:szCs w:val="28"/>
        </w:rPr>
        <w:t>《中华人民共和国道路交通安全法》</w:t>
      </w:r>
      <w:r>
        <w:rPr>
          <w:rFonts w:hint="eastAsia"/>
          <w:sz w:val="28"/>
          <w:szCs w:val="28"/>
        </w:rPr>
        <w:t>的规定，是非法改装行为。且其改装后，车辆后悬挂断裂情况并未减少，隐患车辆的安全问题均未得到合理解决。</w:t>
      </w:r>
    </w:p>
    <w:p>
      <w:pPr>
        <w:spacing w:line="360" w:lineRule="auto"/>
        <w:ind w:firstLine="560" w:firstLineChars="200"/>
        <w:rPr>
          <w:rFonts w:hint="eastAsia"/>
          <w:sz w:val="28"/>
          <w:szCs w:val="28"/>
        </w:rPr>
      </w:pPr>
      <w:r>
        <w:rPr>
          <w:rFonts w:hint="eastAsia"/>
          <w:sz w:val="28"/>
          <w:szCs w:val="28"/>
        </w:rPr>
        <w:t>一汽大众作为汽车驰名品牌，没有严格按照国家标准和行业标准履行其保障产品质量的基本义务，且以非法行为敷衍客户诉求和产品缺陷问题，致使大批量存在安全隐患的车辆流入市场，已严重侵害了车主的合法权益，也为车辆管理秩序和汽车市场运行带来了恶劣影响。</w:t>
      </w:r>
    </w:p>
    <w:p>
      <w:pPr>
        <w:spacing w:line="360" w:lineRule="auto"/>
        <w:ind w:firstLine="560" w:firstLineChars="200"/>
        <w:rPr>
          <w:rFonts w:hint="eastAsia"/>
          <w:sz w:val="28"/>
          <w:szCs w:val="28"/>
        </w:rPr>
      </w:pPr>
      <w:r>
        <w:rPr>
          <w:rFonts w:hint="eastAsia"/>
          <w:sz w:val="28"/>
          <w:szCs w:val="28"/>
        </w:rPr>
        <w:t xml:space="preserve">综上所述，根据我国法律的相关规定，一汽大众有限责任公司的行为已严重违法，置车主合法权益和人身安全于不顾，恳请贵局依法予以查处，保障申请人合法权益和车辆管理秩序，还车主放心和安全！ </w:t>
      </w:r>
    </w:p>
    <w:p>
      <w:pPr>
        <w:pStyle w:val="3"/>
        <w:ind w:firstLine="560" w:firstLineChars="200"/>
        <w:rPr>
          <w:rFonts w:hint="eastAsia"/>
          <w:sz w:val="28"/>
          <w:szCs w:val="28"/>
        </w:rPr>
      </w:pPr>
      <w:r>
        <w:rPr>
          <w:rFonts w:hint="eastAsia"/>
          <w:sz w:val="28"/>
          <w:szCs w:val="28"/>
        </w:rPr>
        <w:t>此致</w:t>
      </w:r>
    </w:p>
    <w:p>
      <w:pPr>
        <w:spacing w:afterLines="100" w:line="360" w:lineRule="auto"/>
        <w:jc w:val="left"/>
        <w:rPr>
          <w:rFonts w:ascii="仿宋" w:hAnsi="仿宋" w:eastAsia="仿宋"/>
          <w:sz w:val="32"/>
          <w:szCs w:val="32"/>
        </w:rPr>
      </w:pPr>
      <w:r>
        <w:rPr>
          <w:rFonts w:hint="eastAsia"/>
          <w:sz w:val="28"/>
          <w:szCs w:val="28"/>
          <w:u w:val="single"/>
        </w:rPr>
        <w:t xml:space="preserve">         </w:t>
      </w:r>
      <w:r>
        <w:rPr>
          <w:rFonts w:hint="eastAsia" w:ascii="仿宋" w:hAnsi="仿宋" w:eastAsia="仿宋"/>
          <w:b/>
          <w:sz w:val="32"/>
          <w:szCs w:val="32"/>
          <w:u w:val="single"/>
        </w:rPr>
        <w:t xml:space="preserve"> </w:t>
      </w:r>
      <w:r>
        <w:rPr>
          <w:rFonts w:hint="eastAsia" w:ascii="仿宋" w:hAnsi="仿宋" w:eastAsia="仿宋"/>
          <w:b/>
          <w:sz w:val="32"/>
          <w:szCs w:val="32"/>
        </w:rPr>
        <w:t>公安交通管理局</w:t>
      </w:r>
    </w:p>
    <w:p>
      <w:pPr>
        <w:spacing w:afterLines="100" w:line="360" w:lineRule="auto"/>
        <w:ind w:left="4958" w:leftChars="304" w:hanging="4320" w:hangingChars="1350"/>
        <w:jc w:val="left"/>
        <w:rPr>
          <w:rFonts w:ascii="仿宋" w:hAnsi="仿宋" w:eastAsia="仿宋"/>
          <w:sz w:val="32"/>
          <w:szCs w:val="32"/>
        </w:rPr>
      </w:pPr>
      <w:r>
        <w:rPr>
          <w:rFonts w:hint="eastAsia" w:ascii="仿宋" w:hAnsi="仿宋" w:eastAsia="仿宋"/>
          <w:sz w:val="32"/>
          <w:szCs w:val="32"/>
        </w:rPr>
        <w:t xml:space="preserve">                           申请人：                              2015年  月  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spacing w:befor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spacing w:befor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spacing w:befor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spacing w:before="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379B6"/>
    <w:rsid w:val="00005A98"/>
    <w:rsid w:val="000106DC"/>
    <w:rsid w:val="00054879"/>
    <w:rsid w:val="00057336"/>
    <w:rsid w:val="000707EE"/>
    <w:rsid w:val="00072402"/>
    <w:rsid w:val="00086576"/>
    <w:rsid w:val="000A788D"/>
    <w:rsid w:val="000C7BA2"/>
    <w:rsid w:val="000D22CC"/>
    <w:rsid w:val="000F3C87"/>
    <w:rsid w:val="0010767C"/>
    <w:rsid w:val="00174D9B"/>
    <w:rsid w:val="001B041A"/>
    <w:rsid w:val="001C66C8"/>
    <w:rsid w:val="001D51D0"/>
    <w:rsid w:val="00260D99"/>
    <w:rsid w:val="00280D06"/>
    <w:rsid w:val="002A629D"/>
    <w:rsid w:val="002E1E1F"/>
    <w:rsid w:val="003029FF"/>
    <w:rsid w:val="00342B0A"/>
    <w:rsid w:val="00386E39"/>
    <w:rsid w:val="003A1AD5"/>
    <w:rsid w:val="003A7E64"/>
    <w:rsid w:val="003C4891"/>
    <w:rsid w:val="003D491A"/>
    <w:rsid w:val="003E7BE2"/>
    <w:rsid w:val="004015A5"/>
    <w:rsid w:val="00433B45"/>
    <w:rsid w:val="00452094"/>
    <w:rsid w:val="00464795"/>
    <w:rsid w:val="00467151"/>
    <w:rsid w:val="00475C11"/>
    <w:rsid w:val="00486174"/>
    <w:rsid w:val="004E10BA"/>
    <w:rsid w:val="0050797D"/>
    <w:rsid w:val="00522B6C"/>
    <w:rsid w:val="00525B20"/>
    <w:rsid w:val="00617579"/>
    <w:rsid w:val="00642827"/>
    <w:rsid w:val="00691A4B"/>
    <w:rsid w:val="006A039B"/>
    <w:rsid w:val="006C4230"/>
    <w:rsid w:val="006C659F"/>
    <w:rsid w:val="006D5221"/>
    <w:rsid w:val="006E4C6C"/>
    <w:rsid w:val="006F569D"/>
    <w:rsid w:val="00716AD2"/>
    <w:rsid w:val="007F1A3B"/>
    <w:rsid w:val="00804975"/>
    <w:rsid w:val="00824ECD"/>
    <w:rsid w:val="00825C6A"/>
    <w:rsid w:val="0083241D"/>
    <w:rsid w:val="00837A62"/>
    <w:rsid w:val="008466A5"/>
    <w:rsid w:val="00850382"/>
    <w:rsid w:val="008632E4"/>
    <w:rsid w:val="008743E7"/>
    <w:rsid w:val="008923E4"/>
    <w:rsid w:val="008A27F8"/>
    <w:rsid w:val="008D48BE"/>
    <w:rsid w:val="008E4E3B"/>
    <w:rsid w:val="008F69EB"/>
    <w:rsid w:val="009144C4"/>
    <w:rsid w:val="00951F14"/>
    <w:rsid w:val="00953E38"/>
    <w:rsid w:val="00963FBC"/>
    <w:rsid w:val="00967786"/>
    <w:rsid w:val="0098167D"/>
    <w:rsid w:val="00997D8F"/>
    <w:rsid w:val="009A60E0"/>
    <w:rsid w:val="00A10A85"/>
    <w:rsid w:val="00A20244"/>
    <w:rsid w:val="00A379B6"/>
    <w:rsid w:val="00A52045"/>
    <w:rsid w:val="00A90DD6"/>
    <w:rsid w:val="00AA6098"/>
    <w:rsid w:val="00AC54BC"/>
    <w:rsid w:val="00B135F8"/>
    <w:rsid w:val="00B22742"/>
    <w:rsid w:val="00B24748"/>
    <w:rsid w:val="00B3535A"/>
    <w:rsid w:val="00B37005"/>
    <w:rsid w:val="00B45B4D"/>
    <w:rsid w:val="00B56B02"/>
    <w:rsid w:val="00B643A7"/>
    <w:rsid w:val="00B65327"/>
    <w:rsid w:val="00BA602C"/>
    <w:rsid w:val="00BC7AD1"/>
    <w:rsid w:val="00BD7282"/>
    <w:rsid w:val="00BF598F"/>
    <w:rsid w:val="00C13AC0"/>
    <w:rsid w:val="00C43DE2"/>
    <w:rsid w:val="00C50BEA"/>
    <w:rsid w:val="00C51295"/>
    <w:rsid w:val="00CB00A2"/>
    <w:rsid w:val="00CE5E1B"/>
    <w:rsid w:val="00D05093"/>
    <w:rsid w:val="00D8000C"/>
    <w:rsid w:val="00D917EA"/>
    <w:rsid w:val="00DA4993"/>
    <w:rsid w:val="00DC11A0"/>
    <w:rsid w:val="00DD2395"/>
    <w:rsid w:val="00DD4190"/>
    <w:rsid w:val="00E04870"/>
    <w:rsid w:val="00E550F8"/>
    <w:rsid w:val="00E63A26"/>
    <w:rsid w:val="00EC0666"/>
    <w:rsid w:val="00EE1E0E"/>
    <w:rsid w:val="00EE4721"/>
    <w:rsid w:val="00EF3480"/>
    <w:rsid w:val="00F2262A"/>
    <w:rsid w:val="00F46782"/>
    <w:rsid w:val="00F54808"/>
    <w:rsid w:val="00F60695"/>
    <w:rsid w:val="00F67493"/>
    <w:rsid w:val="00F73DB0"/>
    <w:rsid w:val="00F818E6"/>
    <w:rsid w:val="00FA7101"/>
    <w:rsid w:val="00FA7179"/>
    <w:rsid w:val="00FF16C0"/>
    <w:rsid w:val="4BC5242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name="annotation text"/>
    <w:lsdException w:uiPriority="99"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99" w:semiHidden="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99" w:semiHidden="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0"/>
      <w:ind w:left="0" w:firstLine="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2">
    <w:name w:val="annotation text"/>
    <w:basedOn w:val="1"/>
    <w:link w:val="13"/>
    <w:unhideWhenUsed/>
    <w:uiPriority w:val="99"/>
    <w:pPr>
      <w:jc w:val="left"/>
    </w:pPr>
    <w:rPr>
      <w:rFonts w:ascii="Calibri" w:hAnsi="Calibri" w:eastAsia="宋体"/>
    </w:rPr>
  </w:style>
  <w:style w:type="paragraph" w:styleId="3">
    <w:name w:val="Salutation"/>
    <w:basedOn w:val="1"/>
    <w:next w:val="1"/>
    <w:link w:val="15"/>
    <w:unhideWhenUsed/>
    <w:uiPriority w:val="99"/>
    <w:rPr>
      <w:rFonts w:ascii="仿宋" w:hAnsi="仿宋" w:eastAsia="仿宋"/>
      <w:sz w:val="32"/>
      <w:szCs w:val="32"/>
    </w:rPr>
  </w:style>
  <w:style w:type="paragraph" w:styleId="4">
    <w:name w:val="Closing"/>
    <w:basedOn w:val="1"/>
    <w:link w:val="16"/>
    <w:unhideWhenUsed/>
    <w:uiPriority w:val="99"/>
    <w:pPr>
      <w:ind w:left="100" w:leftChars="2100"/>
    </w:pPr>
    <w:rPr>
      <w:rFonts w:ascii="仿宋" w:hAnsi="仿宋" w:eastAsia="仿宋"/>
      <w:sz w:val="32"/>
      <w:szCs w:val="32"/>
    </w:rPr>
  </w:style>
  <w:style w:type="paragraph" w:styleId="5">
    <w:name w:val="Balloon Text"/>
    <w:basedOn w:val="1"/>
    <w:link w:val="14"/>
    <w:unhideWhenUsed/>
    <w:uiPriority w:val="99"/>
    <w:rPr>
      <w:sz w:val="18"/>
      <w:szCs w:val="18"/>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unhideWhenUsed/>
    <w:uiPriority w:val="99"/>
    <w:rPr>
      <w:sz w:val="21"/>
      <w:szCs w:val="21"/>
    </w:rPr>
  </w:style>
  <w:style w:type="character" w:customStyle="1" w:styleId="11">
    <w:name w:val="页眉 Char"/>
    <w:basedOn w:val="8"/>
    <w:link w:val="7"/>
    <w:semiHidden/>
    <w:uiPriority w:val="99"/>
    <w:rPr>
      <w:sz w:val="18"/>
      <w:szCs w:val="18"/>
    </w:rPr>
  </w:style>
  <w:style w:type="character" w:customStyle="1" w:styleId="12">
    <w:name w:val="页脚 Char"/>
    <w:basedOn w:val="8"/>
    <w:link w:val="6"/>
    <w:uiPriority w:val="99"/>
    <w:rPr>
      <w:sz w:val="18"/>
      <w:szCs w:val="18"/>
    </w:rPr>
  </w:style>
  <w:style w:type="character" w:customStyle="1" w:styleId="13">
    <w:name w:val="批注文字 Char"/>
    <w:basedOn w:val="8"/>
    <w:link w:val="2"/>
    <w:semiHidden/>
    <w:uiPriority w:val="99"/>
    <w:rPr/>
  </w:style>
  <w:style w:type="character" w:customStyle="1" w:styleId="14">
    <w:name w:val="批注框文本 Char"/>
    <w:basedOn w:val="8"/>
    <w:link w:val="5"/>
    <w:semiHidden/>
    <w:uiPriority w:val="99"/>
    <w:rPr>
      <w:rFonts w:ascii="Calibri" w:hAnsi="Calibri" w:eastAsia="宋体" w:cs="Times New Roman"/>
      <w:sz w:val="18"/>
      <w:szCs w:val="18"/>
    </w:rPr>
  </w:style>
  <w:style w:type="character" w:customStyle="1" w:styleId="15">
    <w:name w:val="称呼 Char"/>
    <w:basedOn w:val="8"/>
    <w:link w:val="3"/>
    <w:uiPriority w:val="99"/>
    <w:rPr>
      <w:rFonts w:ascii="仿宋" w:hAnsi="仿宋" w:eastAsia="仿宋" w:cs="Times New Roman"/>
      <w:sz w:val="32"/>
      <w:szCs w:val="32"/>
    </w:rPr>
  </w:style>
  <w:style w:type="character" w:customStyle="1" w:styleId="16">
    <w:name w:val="结束语 Char"/>
    <w:basedOn w:val="8"/>
    <w:link w:val="4"/>
    <w:uiPriority w:val="99"/>
    <w:rPr>
      <w:rFonts w:ascii="仿宋" w:hAnsi="仿宋" w:eastAsia="仿宋"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125</Words>
  <Characters>717</Characters>
  <Lines>5</Lines>
  <Paragraphs>1</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2015-07-12T11:27:00Z</dcterms:created>
  <dc:creator>YK</dc:creator>
  <cp:lastModifiedBy>Administrator</cp:lastModifiedBy>
  <dcterms:modified xsi:type="dcterms:W3CDTF">2015-10-19T03:26:44Z</dcterms:modified>
  <dc:title>关于一汽大众有限责任公司新速腾汽车后悬架断裂问题的查处申请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